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D5" w:rsidRPr="00D75814" w:rsidRDefault="00682ED5" w:rsidP="00CA4D28">
      <w:pPr>
        <w:rPr>
          <w:rFonts w:ascii="Calibri" w:hAnsi="Calibri" w:cs="Arial"/>
          <w:sz w:val="22"/>
          <w:szCs w:val="22"/>
          <w:lang/>
        </w:rPr>
      </w:pPr>
    </w:p>
    <w:p w:rsidR="00682ED5" w:rsidRPr="00D75814" w:rsidRDefault="00682ED5" w:rsidP="0099231F">
      <w:pPr>
        <w:widowControl w:val="0"/>
        <w:overflowPunct w:val="0"/>
        <w:autoSpaceDE w:val="0"/>
        <w:autoSpaceDN w:val="0"/>
        <w:adjustRightInd w:val="0"/>
        <w:jc w:val="both"/>
        <w:rPr>
          <w:rFonts w:ascii="Calibri" w:hAnsi="Calibri" w:cs="Arial"/>
          <w:kern w:val="28"/>
          <w:sz w:val="22"/>
          <w:szCs w:val="22"/>
        </w:rPr>
      </w:pPr>
      <w:r w:rsidRPr="00D75814">
        <w:rPr>
          <w:rFonts w:ascii="Calibri" w:hAnsi="Calibri" w:cs="Arial"/>
          <w:kern w:val="28"/>
          <w:sz w:val="22"/>
          <w:szCs w:val="22"/>
        </w:rPr>
        <w:t>Ms. Andrea Bruen,</w:t>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Pr>
          <w:rFonts w:ascii="Calibri" w:hAnsi="Calibri" w:cs="Arial"/>
          <w:kern w:val="28"/>
          <w:sz w:val="22"/>
          <w:szCs w:val="22"/>
        </w:rPr>
        <w:tab/>
      </w:r>
      <w:r w:rsidRPr="00D75814">
        <w:rPr>
          <w:rFonts w:ascii="Calibri" w:hAnsi="Calibri" w:cs="Arial"/>
          <w:kern w:val="28"/>
          <w:sz w:val="22"/>
          <w:szCs w:val="22"/>
        </w:rPr>
        <w:t>Ebilou,</w:t>
      </w:r>
    </w:p>
    <w:p w:rsidR="00682ED5" w:rsidRPr="00D75814" w:rsidRDefault="00682ED5" w:rsidP="0099231F">
      <w:pPr>
        <w:widowControl w:val="0"/>
        <w:overflowPunct w:val="0"/>
        <w:autoSpaceDE w:val="0"/>
        <w:autoSpaceDN w:val="0"/>
        <w:adjustRightInd w:val="0"/>
        <w:jc w:val="both"/>
        <w:rPr>
          <w:rFonts w:ascii="Calibri" w:hAnsi="Calibri" w:cs="Arial"/>
          <w:kern w:val="28"/>
          <w:sz w:val="22"/>
          <w:szCs w:val="22"/>
        </w:rPr>
      </w:pPr>
      <w:r>
        <w:rPr>
          <w:rFonts w:ascii="Calibri" w:hAnsi="Calibri" w:cs="Arial"/>
          <w:kern w:val="28"/>
          <w:sz w:val="22"/>
          <w:szCs w:val="22"/>
        </w:rPr>
        <w:t>ESB Staff Insurance Schemes</w:t>
      </w:r>
      <w:r w:rsidRPr="00D75814">
        <w:rPr>
          <w:rFonts w:ascii="Calibri" w:hAnsi="Calibri" w:cs="Arial"/>
          <w:kern w:val="28"/>
          <w:sz w:val="22"/>
          <w:szCs w:val="22"/>
        </w:rPr>
        <w:t>,</w:t>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bookmarkStart w:id="0" w:name="_GoBack"/>
      <w:bookmarkEnd w:id="0"/>
      <w:r w:rsidRPr="00D75814">
        <w:rPr>
          <w:rFonts w:ascii="Calibri" w:hAnsi="Calibri" w:cs="Arial"/>
          <w:kern w:val="28"/>
          <w:sz w:val="22"/>
          <w:szCs w:val="22"/>
        </w:rPr>
        <w:t>Loughlinstown,</w:t>
      </w:r>
    </w:p>
    <w:p w:rsidR="00682ED5" w:rsidRPr="00D75814" w:rsidRDefault="00682ED5" w:rsidP="0099231F">
      <w:pPr>
        <w:widowControl w:val="0"/>
        <w:overflowPunct w:val="0"/>
        <w:autoSpaceDE w:val="0"/>
        <w:autoSpaceDN w:val="0"/>
        <w:adjustRightInd w:val="0"/>
        <w:jc w:val="both"/>
        <w:rPr>
          <w:rFonts w:ascii="Calibri" w:hAnsi="Calibri" w:cs="Arial"/>
          <w:kern w:val="28"/>
          <w:sz w:val="22"/>
          <w:szCs w:val="22"/>
        </w:rPr>
      </w:pPr>
      <w:r w:rsidRPr="00D75814">
        <w:rPr>
          <w:rFonts w:ascii="Calibri" w:hAnsi="Calibri" w:cs="Arial"/>
          <w:kern w:val="28"/>
          <w:sz w:val="22"/>
          <w:szCs w:val="22"/>
        </w:rPr>
        <w:t>27 Lower Fitzwilliam Street,</w:t>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Pr>
          <w:rFonts w:ascii="Calibri" w:hAnsi="Calibri" w:cs="Arial"/>
          <w:kern w:val="28"/>
          <w:sz w:val="22"/>
          <w:szCs w:val="22"/>
        </w:rPr>
        <w:tab/>
      </w:r>
      <w:r w:rsidRPr="00D75814">
        <w:rPr>
          <w:rFonts w:ascii="Calibri" w:hAnsi="Calibri" w:cs="Arial"/>
          <w:kern w:val="28"/>
          <w:sz w:val="22"/>
          <w:szCs w:val="22"/>
        </w:rPr>
        <w:t>Celbridge,</w:t>
      </w:r>
    </w:p>
    <w:p w:rsidR="00682ED5" w:rsidRPr="00D75814" w:rsidRDefault="00682ED5" w:rsidP="0099231F">
      <w:pPr>
        <w:widowControl w:val="0"/>
        <w:overflowPunct w:val="0"/>
        <w:autoSpaceDE w:val="0"/>
        <w:autoSpaceDN w:val="0"/>
        <w:adjustRightInd w:val="0"/>
        <w:jc w:val="both"/>
        <w:rPr>
          <w:rFonts w:ascii="Calibri" w:hAnsi="Calibri" w:cs="Arial"/>
          <w:kern w:val="28"/>
          <w:sz w:val="22"/>
          <w:szCs w:val="22"/>
        </w:rPr>
      </w:pPr>
      <w:r w:rsidRPr="00D75814">
        <w:rPr>
          <w:rFonts w:ascii="Calibri" w:hAnsi="Calibri" w:cs="Arial"/>
          <w:kern w:val="28"/>
          <w:sz w:val="22"/>
          <w:szCs w:val="22"/>
        </w:rPr>
        <w:t>Dublin 2</w:t>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Pr>
          <w:rFonts w:ascii="Calibri" w:hAnsi="Calibri" w:cs="Arial"/>
          <w:kern w:val="28"/>
          <w:sz w:val="22"/>
          <w:szCs w:val="22"/>
        </w:rPr>
        <w:tab/>
      </w:r>
      <w:r w:rsidRPr="00D75814">
        <w:rPr>
          <w:rFonts w:ascii="Calibri" w:hAnsi="Calibri" w:cs="Arial"/>
          <w:kern w:val="28"/>
          <w:sz w:val="22"/>
          <w:szCs w:val="22"/>
        </w:rPr>
        <w:t>Co. Kildare</w:t>
      </w:r>
    </w:p>
    <w:p w:rsidR="00682ED5" w:rsidRPr="00D75814" w:rsidRDefault="00682ED5" w:rsidP="0099231F">
      <w:pPr>
        <w:widowControl w:val="0"/>
        <w:overflowPunct w:val="0"/>
        <w:autoSpaceDE w:val="0"/>
        <w:autoSpaceDN w:val="0"/>
        <w:adjustRightInd w:val="0"/>
        <w:jc w:val="both"/>
        <w:rPr>
          <w:rFonts w:ascii="Calibri" w:hAnsi="Calibri" w:cs="Arial"/>
          <w:kern w:val="28"/>
          <w:sz w:val="22"/>
          <w:szCs w:val="22"/>
        </w:rPr>
      </w:pP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r w:rsidRPr="00D75814">
        <w:rPr>
          <w:rFonts w:ascii="Calibri" w:hAnsi="Calibri" w:cs="Arial"/>
          <w:kern w:val="28"/>
          <w:sz w:val="22"/>
          <w:szCs w:val="22"/>
        </w:rPr>
        <w:tab/>
      </w:r>
    </w:p>
    <w:p w:rsidR="00682ED5" w:rsidRPr="00D75814" w:rsidRDefault="00682ED5" w:rsidP="0099231F">
      <w:pPr>
        <w:widowControl w:val="0"/>
        <w:overflowPunct w:val="0"/>
        <w:autoSpaceDE w:val="0"/>
        <w:autoSpaceDN w:val="0"/>
        <w:adjustRightInd w:val="0"/>
        <w:jc w:val="both"/>
        <w:rPr>
          <w:rFonts w:ascii="Calibri" w:hAnsi="Calibri" w:cs="Arial"/>
          <w:kern w:val="28"/>
          <w:sz w:val="22"/>
          <w:szCs w:val="22"/>
        </w:rPr>
      </w:pPr>
    </w:p>
    <w:p w:rsidR="00682ED5" w:rsidRPr="00D75814" w:rsidRDefault="00682ED5" w:rsidP="0099231F">
      <w:pPr>
        <w:rPr>
          <w:rFonts w:ascii="Calibri" w:hAnsi="Calibri" w:cs="Arial"/>
          <w:sz w:val="22"/>
          <w:szCs w:val="22"/>
          <w:lang w:val="en-GB"/>
        </w:rPr>
      </w:pPr>
      <w:r w:rsidRPr="00D75814">
        <w:rPr>
          <w:rFonts w:ascii="Calibri" w:hAnsi="Calibri" w:cs="Arial"/>
          <w:sz w:val="22"/>
          <w:szCs w:val="22"/>
          <w:lang w:val="en-GB"/>
        </w:rPr>
        <w:t>21st October 2015</w:t>
      </w:r>
    </w:p>
    <w:p w:rsidR="00682ED5" w:rsidRPr="00D75814" w:rsidRDefault="00682ED5" w:rsidP="0099231F">
      <w:pPr>
        <w:spacing w:after="200" w:line="276" w:lineRule="auto"/>
        <w:rPr>
          <w:rFonts w:ascii="Calibri" w:hAnsi="Calibri"/>
          <w:sz w:val="22"/>
          <w:szCs w:val="22"/>
          <w:lang w:val="en-GB" w:eastAsia="en-GB"/>
        </w:rPr>
      </w:pPr>
    </w:p>
    <w:p w:rsidR="00682ED5" w:rsidRPr="00D127D5" w:rsidRDefault="00682ED5" w:rsidP="00D127D5">
      <w:pPr>
        <w:spacing w:after="200" w:line="276" w:lineRule="auto"/>
        <w:rPr>
          <w:rFonts w:ascii="Calibri" w:hAnsi="Calibri"/>
          <w:sz w:val="22"/>
          <w:szCs w:val="22"/>
          <w:lang w:val="en-GB" w:eastAsia="en-GB"/>
        </w:rPr>
      </w:pPr>
      <w:r w:rsidRPr="00D127D5">
        <w:rPr>
          <w:rFonts w:ascii="Calibri" w:hAnsi="Calibri"/>
          <w:sz w:val="22"/>
          <w:szCs w:val="22"/>
          <w:lang w:val="en-GB" w:eastAsia="en-GB"/>
        </w:rPr>
        <w:t>Dear Andrea,</w:t>
      </w:r>
    </w:p>
    <w:p w:rsidR="00682ED5" w:rsidRPr="00D127D5" w:rsidRDefault="00682ED5" w:rsidP="00D127D5">
      <w:pPr>
        <w:spacing w:after="200" w:line="276" w:lineRule="auto"/>
        <w:rPr>
          <w:rFonts w:ascii="Calibri" w:hAnsi="Calibri"/>
          <w:sz w:val="22"/>
          <w:szCs w:val="22"/>
          <w:lang w:val="en-GB" w:eastAsia="en-GB"/>
        </w:rPr>
      </w:pPr>
      <w:r w:rsidRPr="00D127D5">
        <w:rPr>
          <w:rFonts w:ascii="Calibri" w:hAnsi="Calibri"/>
          <w:sz w:val="22"/>
          <w:szCs w:val="22"/>
          <w:lang w:val="en-GB" w:eastAsia="en-GB"/>
        </w:rPr>
        <w:t>I’m writing to you on behalf of members of the ESB Retired Staff Association (ESBRSA) with regard to queries received from a number of our Branches throughout the country in connection with Travel Insurance.</w:t>
      </w:r>
    </w:p>
    <w:p w:rsidR="00682ED5" w:rsidRPr="00D127D5" w:rsidRDefault="00682ED5" w:rsidP="00D127D5">
      <w:pPr>
        <w:spacing w:after="200" w:line="276" w:lineRule="auto"/>
        <w:rPr>
          <w:rFonts w:ascii="Calibri" w:hAnsi="Calibri"/>
          <w:sz w:val="22"/>
          <w:szCs w:val="22"/>
          <w:lang w:val="en-GB" w:eastAsia="en-GB"/>
        </w:rPr>
      </w:pPr>
      <w:r w:rsidRPr="00D127D5">
        <w:rPr>
          <w:rFonts w:ascii="Calibri" w:hAnsi="Calibri"/>
          <w:sz w:val="22"/>
          <w:szCs w:val="22"/>
          <w:lang w:val="en-GB" w:eastAsia="en-GB"/>
        </w:rPr>
        <w:t>It has come to our attention that many members have experienced age discrimination when renewing  a policy for annual cover for travel insurance.  They have been refused annual cover at 74 years of age. I would ask why 74 years and not 75 years or even 80 years, or why have any restriction?</w:t>
      </w:r>
    </w:p>
    <w:p w:rsidR="00682ED5" w:rsidRPr="00D127D5" w:rsidRDefault="00682ED5" w:rsidP="00D127D5">
      <w:pPr>
        <w:spacing w:after="200" w:line="276" w:lineRule="auto"/>
        <w:rPr>
          <w:rFonts w:ascii="Calibri" w:hAnsi="Calibri"/>
          <w:sz w:val="22"/>
          <w:szCs w:val="22"/>
          <w:lang w:val="en-GB" w:eastAsia="en-GB"/>
        </w:rPr>
      </w:pPr>
      <w:r w:rsidRPr="00D127D5">
        <w:rPr>
          <w:rFonts w:ascii="Calibri" w:hAnsi="Calibri"/>
          <w:sz w:val="22"/>
          <w:szCs w:val="22"/>
          <w:lang w:val="en-GB" w:eastAsia="en-GB"/>
        </w:rPr>
        <w:t>Are age restrictions for Travel Insurance only applied by Allianz or is this a restriction applied by the industry in general? Many members have motor, home and travel cover with the same company. Surely there must be some benefit/advantage to the policyholder.</w:t>
      </w:r>
    </w:p>
    <w:p w:rsidR="00682ED5" w:rsidRPr="00D127D5" w:rsidRDefault="00682ED5" w:rsidP="00D127D5">
      <w:pPr>
        <w:spacing w:after="200" w:line="276" w:lineRule="auto"/>
        <w:rPr>
          <w:rFonts w:ascii="Calibri" w:hAnsi="Calibri"/>
          <w:sz w:val="22"/>
          <w:szCs w:val="22"/>
          <w:lang w:val="en-GB" w:eastAsia="en-GB"/>
        </w:rPr>
      </w:pPr>
      <w:r w:rsidRPr="00D127D5">
        <w:rPr>
          <w:rFonts w:ascii="Calibri" w:hAnsi="Calibri"/>
          <w:sz w:val="22"/>
          <w:szCs w:val="22"/>
          <w:lang w:val="en-GB" w:eastAsia="en-GB"/>
        </w:rPr>
        <w:t>Retirees are living longer and want to travel while they still have their health. Surely there isn’t one rule for all and exceptions can be applied to any standard travel policy.</w:t>
      </w:r>
    </w:p>
    <w:p w:rsidR="00682ED5" w:rsidRPr="00D127D5" w:rsidRDefault="00682ED5" w:rsidP="00D127D5">
      <w:pPr>
        <w:spacing w:after="200" w:line="276" w:lineRule="auto"/>
        <w:rPr>
          <w:rFonts w:ascii="Calibri" w:hAnsi="Calibri"/>
          <w:sz w:val="22"/>
          <w:szCs w:val="22"/>
          <w:lang w:val="en-GB" w:eastAsia="en-GB"/>
        </w:rPr>
      </w:pPr>
      <w:r w:rsidRPr="00D127D5">
        <w:rPr>
          <w:rFonts w:ascii="Calibri" w:hAnsi="Calibri"/>
          <w:sz w:val="22"/>
          <w:szCs w:val="22"/>
          <w:lang w:val="en-GB" w:eastAsia="en-GB"/>
        </w:rPr>
        <w:t>Can you please clarify the situation as to what restrictions are being imposed on grounds of age on any of the insurance policies offered by ESB Staff Insurance, and if there are problems how can they be overcome and a compromise reached to accommodate all.</w:t>
      </w:r>
    </w:p>
    <w:p w:rsidR="00682ED5" w:rsidRPr="00D127D5" w:rsidRDefault="00682ED5" w:rsidP="00D127D5">
      <w:pPr>
        <w:spacing w:after="200" w:line="276" w:lineRule="auto"/>
        <w:rPr>
          <w:rFonts w:ascii="Calibri" w:hAnsi="Calibri"/>
          <w:sz w:val="22"/>
          <w:szCs w:val="22"/>
          <w:lang w:val="en-GB" w:eastAsia="en-GB"/>
        </w:rPr>
      </w:pPr>
      <w:r w:rsidRPr="00D127D5">
        <w:rPr>
          <w:rFonts w:ascii="Calibri" w:hAnsi="Calibri"/>
          <w:sz w:val="22"/>
          <w:szCs w:val="22"/>
          <w:lang w:val="en-GB" w:eastAsia="en-GB"/>
        </w:rPr>
        <w:t>Please feel free to contact me on my mobile 087 2484181 if you need clarification on any of the above.</w:t>
      </w:r>
    </w:p>
    <w:p w:rsidR="00682ED5" w:rsidRPr="00D75814" w:rsidRDefault="00682ED5" w:rsidP="00D207CE">
      <w:pPr>
        <w:spacing w:after="200" w:line="276" w:lineRule="auto"/>
        <w:rPr>
          <w:rFonts w:ascii="Calibri" w:hAnsi="Calibri"/>
          <w:sz w:val="22"/>
          <w:szCs w:val="22"/>
          <w:lang w:val="en-GB" w:eastAsia="en-GB"/>
        </w:rPr>
      </w:pPr>
      <w:r w:rsidRPr="00D75814">
        <w:rPr>
          <w:rFonts w:ascii="Calibri" w:hAnsi="Calibri"/>
          <w:sz w:val="22"/>
          <w:szCs w:val="22"/>
          <w:lang w:val="en-GB" w:eastAsia="en-GB"/>
        </w:rPr>
        <w:t>Yours sincerely,</w:t>
      </w:r>
    </w:p>
    <w:p w:rsidR="00682ED5" w:rsidRDefault="00682ED5" w:rsidP="00D207CE">
      <w:pPr>
        <w:spacing w:after="200" w:line="276" w:lineRule="auto"/>
        <w:rPr>
          <w:rFonts w:ascii="Calibri" w:hAnsi="Calibri"/>
          <w:sz w:val="22"/>
          <w:szCs w:val="22"/>
          <w:lang w:val="en-GB" w:eastAsia="en-GB"/>
        </w:rPr>
      </w:pPr>
    </w:p>
    <w:p w:rsidR="00682ED5" w:rsidRDefault="00682ED5" w:rsidP="00D207CE">
      <w:pPr>
        <w:spacing w:after="200" w:line="276" w:lineRule="auto"/>
        <w:rPr>
          <w:rFonts w:ascii="Calibri" w:hAnsi="Calibri"/>
          <w:sz w:val="22"/>
          <w:szCs w:val="22"/>
          <w:lang w:val="en-GB" w:eastAsia="en-GB"/>
        </w:rPr>
      </w:pPr>
      <w:r w:rsidRPr="00D75814">
        <w:rPr>
          <w:rFonts w:ascii="Calibri" w:hAnsi="Calibri"/>
          <w:sz w:val="22"/>
          <w:szCs w:val="22"/>
          <w:lang w:val="en-GB" w:eastAsia="en-GB"/>
        </w:rPr>
        <w:t>Michael MacNamara,</w:t>
      </w:r>
    </w:p>
    <w:p w:rsidR="00682ED5" w:rsidRDefault="00682ED5" w:rsidP="00D207CE">
      <w:pPr>
        <w:spacing w:after="200" w:line="276" w:lineRule="auto"/>
        <w:rPr>
          <w:rFonts w:ascii="Calibri" w:hAnsi="Calibri"/>
          <w:sz w:val="22"/>
          <w:szCs w:val="22"/>
          <w:lang w:val="en-GB" w:eastAsia="en-GB"/>
        </w:rPr>
      </w:pPr>
      <w:r w:rsidRPr="00D75814">
        <w:rPr>
          <w:rFonts w:ascii="Calibri" w:hAnsi="Calibri"/>
          <w:sz w:val="22"/>
          <w:szCs w:val="22"/>
          <w:lang w:val="en-GB" w:eastAsia="en-GB"/>
        </w:rPr>
        <w:t>Hon Secretary,</w:t>
      </w:r>
    </w:p>
    <w:p w:rsidR="00682ED5" w:rsidRPr="00D75814" w:rsidRDefault="00682ED5" w:rsidP="00D207CE">
      <w:pPr>
        <w:spacing w:after="200" w:line="276" w:lineRule="auto"/>
        <w:rPr>
          <w:rFonts w:ascii="Calibri" w:hAnsi="Calibri"/>
          <w:sz w:val="22"/>
          <w:szCs w:val="22"/>
          <w:lang w:val="en-GB" w:eastAsia="en-GB"/>
        </w:rPr>
      </w:pPr>
      <w:r>
        <w:rPr>
          <w:rFonts w:ascii="Calibri" w:hAnsi="Calibri"/>
          <w:sz w:val="22"/>
          <w:szCs w:val="22"/>
          <w:lang w:val="en-GB" w:eastAsia="en-GB"/>
        </w:rPr>
        <w:t xml:space="preserve">National Executive </w:t>
      </w:r>
      <w:r w:rsidRPr="00D75814">
        <w:rPr>
          <w:rFonts w:ascii="Calibri" w:hAnsi="Calibri"/>
          <w:sz w:val="22"/>
          <w:szCs w:val="22"/>
          <w:lang w:val="en-GB" w:eastAsia="en-GB"/>
        </w:rPr>
        <w:t>ESBRSA</w:t>
      </w:r>
    </w:p>
    <w:sectPr w:rsidR="00682ED5" w:rsidRPr="00D75814" w:rsidSect="00D75814">
      <w:headerReference w:type="even" r:id="rId6"/>
      <w:headerReference w:type="default" r:id="rId7"/>
      <w:footerReference w:type="even" r:id="rId8"/>
      <w:footerReference w:type="default" r:id="rId9"/>
      <w:headerReference w:type="first" r:id="rId10"/>
      <w:footerReference w:type="first" r:id="rId11"/>
      <w:pgSz w:w="12240" w:h="15840" w:code="1"/>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ED5" w:rsidRDefault="00682ED5">
      <w:r>
        <w:separator/>
      </w:r>
    </w:p>
  </w:endnote>
  <w:endnote w:type="continuationSeparator" w:id="0">
    <w:p w:rsidR="00682ED5" w:rsidRDefault="00682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Engravers MT">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D5" w:rsidRDefault="00682E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D5" w:rsidRDefault="00682ED5" w:rsidP="007D16A6">
    <w:pPr>
      <w:pStyle w:val="Footer"/>
      <w:jc w:val="center"/>
    </w:pPr>
    <w:r>
      <w:t xml:space="preserve">Page </w:t>
    </w:r>
    <w:fldSimple w:instr=" PAGE ">
      <w:r>
        <w:rPr>
          <w:noProof/>
        </w:rPr>
        <w:t>2</w:t>
      </w:r>
    </w:fldSimple>
    <w:r>
      <w:t xml:space="preserve"> of </w:t>
    </w:r>
    <w:fldSimple w:instr=" NUMPAGES ">
      <w:r>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D5" w:rsidRDefault="00682ED5" w:rsidP="007D16A6">
    <w:pPr>
      <w:pStyle w:val="Footer"/>
      <w:jc w:val="center"/>
    </w:pPr>
    <w:r>
      <w:t xml:space="preserve">Page </w:t>
    </w:r>
    <w:fldSimple w:instr=" PAGE ">
      <w:r>
        <w:rPr>
          <w:noProof/>
        </w:rPr>
        <w:t>1</w:t>
      </w:r>
    </w:fldSimple>
    <w:r>
      <w:t xml:space="preserve"> of </w:t>
    </w:r>
    <w:fldSimple w:instr=" NUMPAGES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ED5" w:rsidRDefault="00682ED5">
      <w:r>
        <w:separator/>
      </w:r>
    </w:p>
  </w:footnote>
  <w:footnote w:type="continuationSeparator" w:id="0">
    <w:p w:rsidR="00682ED5" w:rsidRDefault="00682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D5" w:rsidRDefault="00682E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D5" w:rsidRDefault="00682E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D5" w:rsidRDefault="00682ED5" w:rsidP="007D16A6">
    <w:pPr>
      <w:tabs>
        <w:tab w:val="left" w:pos="1305"/>
      </w:tabs>
      <w:rPr>
        <w:rFonts w:ascii="Engravers MT" w:hAnsi="Engravers MT" w:cs="Engravers MT"/>
        <w:b/>
        <w:bCs/>
        <w:i/>
        <w:iCs/>
        <w:sz w:val="28"/>
        <w:szCs w:val="28"/>
        <w:lang w:val="en-GB"/>
      </w:rPr>
    </w:pPr>
  </w:p>
  <w:p w:rsidR="00682ED5" w:rsidRDefault="00682ED5" w:rsidP="007D16A6">
    <w:pPr>
      <w:ind w:left="1440" w:hanging="1440"/>
      <w:rPr>
        <w:rFonts w:ascii="Engravers MT" w:hAnsi="Engravers MT" w:cs="Engravers MT"/>
        <w:b/>
        <w:bCs/>
        <w:i/>
        <w:iCs/>
        <w:sz w:val="28"/>
        <w:szCs w:val="28"/>
        <w:lang w:val="en-GB"/>
      </w:rPr>
    </w:pPr>
    <w:r>
      <w:rPr>
        <w:rFonts w:ascii="Engravers MT" w:hAnsi="Engravers MT" w:cs="Engravers MT"/>
        <w:b/>
        <w:bCs/>
        <w:i/>
        <w:iCs/>
        <w:sz w:val="28"/>
        <w:szCs w:val="28"/>
        <w:lang w:val="en-GB"/>
      </w:rPr>
      <w:t>ESB RETIRED STAFF ASSOCIATION</w:t>
    </w:r>
  </w:p>
  <w:p w:rsidR="00682ED5" w:rsidRDefault="00682ED5" w:rsidP="00CB5B60">
    <w:pPr>
      <w:ind w:left="5040" w:firstLine="720"/>
      <w:rPr>
        <w:rFonts w:ascii="Engravers MT" w:hAnsi="Engravers MT" w:cs="Engravers MT"/>
        <w:b/>
        <w:bCs/>
        <w:i/>
        <w:iCs/>
        <w:sz w:val="28"/>
        <w:szCs w:val="28"/>
        <w:lang w:val="en-GB"/>
      </w:rPr>
    </w:pPr>
    <w:r>
      <w:rPr>
        <w:rFonts w:ascii="Engravers MT" w:hAnsi="Engravers MT" w:cs="Engravers MT"/>
        <w:b/>
        <w:bCs/>
        <w:i/>
        <w:iCs/>
        <w:sz w:val="28"/>
        <w:szCs w:val="28"/>
        <w:lang w:val="en-GB"/>
      </w:rPr>
      <w:t>ESTABLISHED 1974</w:t>
    </w:r>
  </w:p>
  <w:p w:rsidR="00682ED5" w:rsidRDefault="00682ED5" w:rsidP="007D16A6">
    <w:pPr>
      <w:rPr>
        <w:rFonts w:ascii="Arial" w:hAnsi="Arial" w:cs="Arial"/>
        <w:b/>
        <w:bCs/>
        <w:sz w:val="28"/>
        <w:szCs w:val="28"/>
        <w:lang w:val="en-GB"/>
      </w:rPr>
    </w:pPr>
    <w:r>
      <w:rPr>
        <w:rFonts w:ascii="Engravers MT" w:hAnsi="Engravers MT" w:cs="Engravers MT"/>
        <w:b/>
        <w:bCs/>
        <w:i/>
        <w:iCs/>
        <w:sz w:val="28"/>
        <w:szCs w:val="28"/>
        <w:lang w:val="en-GB"/>
      </w:rPr>
      <w:t>NATIONAL EXECUTIVE COMMITTEE</w:t>
    </w:r>
    <w:r>
      <w:rPr>
        <w:rFonts w:ascii="Arial" w:hAnsi="Arial" w:cs="Arial"/>
        <w:b/>
        <w:bCs/>
        <w:sz w:val="28"/>
        <w:szCs w:val="28"/>
        <w:lang w:val="en-GB"/>
      </w:rPr>
      <w:tab/>
    </w:r>
  </w:p>
  <w:p w:rsidR="00682ED5" w:rsidRDefault="00682ED5" w:rsidP="007D16A6">
    <w:pPr>
      <w:rPr>
        <w:b/>
        <w:bCs/>
        <w:lang w:val="en-GB"/>
      </w:rPr>
    </w:pPr>
  </w:p>
  <w:p w:rsidR="00682ED5" w:rsidRDefault="00682ED5" w:rsidP="007D16A6">
    <w:pPr>
      <w:rPr>
        <w:rFonts w:ascii="Comic Sans MS" w:hAnsi="Comic Sans MS"/>
        <w:b/>
        <w:bCs/>
        <w:lang w:val="en-GB"/>
      </w:rPr>
    </w:pPr>
    <w:r>
      <w:rPr>
        <w:rFonts w:ascii="Comic Sans MS" w:hAnsi="Comic Sans MS"/>
        <w:b/>
        <w:bCs/>
        <w:lang w:val="en-GB"/>
      </w:rPr>
      <w:t>T. COLLINS</w:t>
    </w:r>
    <w:r>
      <w:rPr>
        <w:rFonts w:ascii="Comic Sans MS" w:hAnsi="Comic Sans MS"/>
        <w:b/>
        <w:bCs/>
        <w:lang w:val="en-GB"/>
      </w:rPr>
      <w:tab/>
      <w:t>M. MACNAMARA</w:t>
    </w:r>
    <w:r>
      <w:rPr>
        <w:rFonts w:ascii="Comic Sans MS" w:hAnsi="Comic Sans MS"/>
        <w:b/>
        <w:bCs/>
        <w:lang w:val="en-GB"/>
      </w:rPr>
      <w:tab/>
    </w:r>
    <w:r>
      <w:rPr>
        <w:rFonts w:ascii="Comic Sans MS" w:hAnsi="Comic Sans MS"/>
        <w:b/>
        <w:bCs/>
        <w:lang w:val="en-GB"/>
      </w:rPr>
      <w:tab/>
      <w:t>A. McCAFFERTY</w:t>
    </w:r>
    <w:r>
      <w:rPr>
        <w:rFonts w:ascii="Comic Sans MS" w:hAnsi="Comic Sans MS"/>
        <w:b/>
        <w:bCs/>
        <w:lang w:val="en-GB"/>
      </w:rPr>
      <w:tab/>
    </w:r>
    <w:r>
      <w:rPr>
        <w:rFonts w:ascii="Comic Sans MS" w:hAnsi="Comic Sans MS"/>
        <w:b/>
        <w:bCs/>
        <w:lang w:val="en-GB"/>
      </w:rPr>
      <w:tab/>
      <w:t>J.NUGENT</w:t>
    </w:r>
  </w:p>
  <w:p w:rsidR="00682ED5" w:rsidRPr="009F35FA" w:rsidRDefault="00682ED5" w:rsidP="007D16A6">
    <w:pPr>
      <w:rPr>
        <w:rFonts w:ascii="Comic Sans MS" w:hAnsi="Comic Sans MS"/>
        <w:b/>
        <w:bCs/>
        <w:lang w:val="en-GB"/>
      </w:rPr>
    </w:pPr>
    <w:r>
      <w:rPr>
        <w:rFonts w:ascii="Comic Sans MS" w:hAnsi="Comic Sans MS"/>
        <w:b/>
        <w:bCs/>
        <w:lang w:val="en-GB"/>
      </w:rPr>
      <w:t>CHAIR</w:t>
    </w:r>
    <w:r>
      <w:rPr>
        <w:rFonts w:ascii="Comic Sans MS" w:hAnsi="Comic Sans MS"/>
        <w:b/>
        <w:bCs/>
        <w:lang w:val="en-GB"/>
      </w:rPr>
      <w:tab/>
    </w:r>
    <w:r>
      <w:rPr>
        <w:rFonts w:ascii="Comic Sans MS" w:hAnsi="Comic Sans MS"/>
        <w:b/>
        <w:bCs/>
        <w:lang w:val="en-GB"/>
      </w:rPr>
      <w:tab/>
      <w:t>SECRETARY</w:t>
    </w:r>
    <w:r>
      <w:rPr>
        <w:rFonts w:ascii="Comic Sans MS" w:hAnsi="Comic Sans MS"/>
        <w:b/>
        <w:bCs/>
        <w:lang w:val="en-GB"/>
      </w:rPr>
      <w:tab/>
    </w:r>
    <w:r>
      <w:rPr>
        <w:rFonts w:ascii="Comic Sans MS" w:hAnsi="Comic Sans MS"/>
        <w:b/>
        <w:bCs/>
        <w:lang w:val="en-GB"/>
      </w:rPr>
      <w:tab/>
    </w:r>
    <w:r>
      <w:rPr>
        <w:rFonts w:ascii="Comic Sans MS" w:hAnsi="Comic Sans MS"/>
        <w:b/>
        <w:bCs/>
        <w:lang w:val="en-GB"/>
      </w:rPr>
      <w:tab/>
      <w:t>TREASURER</w:t>
    </w:r>
    <w:r>
      <w:rPr>
        <w:rFonts w:ascii="Comic Sans MS" w:hAnsi="Comic Sans MS"/>
        <w:b/>
        <w:bCs/>
        <w:lang w:val="en-GB"/>
      </w:rPr>
      <w:tab/>
      <w:t xml:space="preserve">  </w:t>
    </w:r>
    <w:r>
      <w:rPr>
        <w:rFonts w:ascii="Comic Sans MS" w:hAnsi="Comic Sans MS"/>
        <w:b/>
        <w:bCs/>
        <w:lang w:val="en-GB"/>
      </w:rPr>
      <w:tab/>
      <w:t>VICE-CHAIR</w:t>
    </w:r>
    <w:r>
      <w:rPr>
        <w:rFonts w:ascii="Comic Sans MS" w:hAnsi="Comic Sans MS"/>
        <w:b/>
        <w:bCs/>
        <w:lang w:val="en-IE"/>
      </w:rPr>
      <w:t xml:space="preserve"> </w:t>
    </w:r>
  </w:p>
  <w:p w:rsidR="00682ED5" w:rsidRDefault="00682E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6A6"/>
    <w:rsid w:val="00002194"/>
    <w:rsid w:val="0016416B"/>
    <w:rsid w:val="001A7CBE"/>
    <w:rsid w:val="003122A7"/>
    <w:rsid w:val="00431EDB"/>
    <w:rsid w:val="00446476"/>
    <w:rsid w:val="00494EEF"/>
    <w:rsid w:val="004C333C"/>
    <w:rsid w:val="004D7A76"/>
    <w:rsid w:val="004E7F02"/>
    <w:rsid w:val="005275D3"/>
    <w:rsid w:val="00533A30"/>
    <w:rsid w:val="00572C8A"/>
    <w:rsid w:val="00572F94"/>
    <w:rsid w:val="00595818"/>
    <w:rsid w:val="00596A51"/>
    <w:rsid w:val="005F1C69"/>
    <w:rsid w:val="00682ED5"/>
    <w:rsid w:val="00747608"/>
    <w:rsid w:val="007C3FC1"/>
    <w:rsid w:val="007D16A6"/>
    <w:rsid w:val="007E62A8"/>
    <w:rsid w:val="0099231F"/>
    <w:rsid w:val="009F35FA"/>
    <w:rsid w:val="00A0321B"/>
    <w:rsid w:val="00A57590"/>
    <w:rsid w:val="00AF55CC"/>
    <w:rsid w:val="00B02BFF"/>
    <w:rsid w:val="00B26815"/>
    <w:rsid w:val="00BE4705"/>
    <w:rsid w:val="00C74BA4"/>
    <w:rsid w:val="00CA4D28"/>
    <w:rsid w:val="00CB5B60"/>
    <w:rsid w:val="00D127D5"/>
    <w:rsid w:val="00D207CE"/>
    <w:rsid w:val="00D44A36"/>
    <w:rsid w:val="00D75814"/>
    <w:rsid w:val="00DE3A6E"/>
    <w:rsid w:val="00EF5325"/>
    <w:rsid w:val="00F018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C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16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D16A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885825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236</Words>
  <Characters>1349</Characters>
  <Application>Microsoft Office Outlook</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subject/>
  <dc:creator>user</dc:creator>
  <cp:keywords/>
  <dc:description/>
  <cp:lastModifiedBy>user</cp:lastModifiedBy>
  <cp:revision>2</cp:revision>
  <cp:lastPrinted>2015-10-20T23:26:00Z</cp:lastPrinted>
  <dcterms:created xsi:type="dcterms:W3CDTF">2015-11-13T11:07:00Z</dcterms:created>
  <dcterms:modified xsi:type="dcterms:W3CDTF">2015-11-13T11:07:00Z</dcterms:modified>
</cp:coreProperties>
</file>