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B" w:rsidRPr="00064DB6" w:rsidRDefault="009E5FBB" w:rsidP="009E5FBB">
      <w:pPr>
        <w:rPr>
          <w:rFonts w:ascii="Arial" w:hAnsi="Arial" w:cs="Arial"/>
          <w:sz w:val="24"/>
          <w:szCs w:val="24"/>
          <w:lang w:val="en-IE"/>
        </w:rPr>
      </w:pPr>
    </w:p>
    <w:p w:rsidR="009E5FBB" w:rsidRPr="00EA1A30" w:rsidRDefault="001E3085" w:rsidP="009E5FBB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Mr. David Beattie</w:t>
      </w:r>
      <w:r w:rsidR="00BF500A" w:rsidRPr="00EA1A30">
        <w:rPr>
          <w:rFonts w:ascii="Calibri" w:hAnsi="Calibri" w:cs="Arial"/>
          <w:sz w:val="24"/>
          <w:szCs w:val="24"/>
        </w:rPr>
        <w:t>,</w:t>
      </w:r>
      <w:r w:rsidR="00BF500A"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="002956BB" w:rsidRPr="00EA1A30">
        <w:rPr>
          <w:rFonts w:ascii="Calibri" w:hAnsi="Calibri" w:cs="Arial"/>
          <w:sz w:val="24"/>
          <w:szCs w:val="24"/>
        </w:rPr>
        <w:tab/>
      </w:r>
      <w:r w:rsidR="001C41C3" w:rsidRPr="00EA1A30">
        <w:rPr>
          <w:rFonts w:ascii="Calibri" w:hAnsi="Calibri" w:cs="Arial"/>
          <w:b/>
          <w:color w:val="FF0000"/>
          <w:sz w:val="24"/>
          <w:szCs w:val="24"/>
        </w:rPr>
        <w:tab/>
      </w:r>
      <w:r w:rsidR="001C41C3" w:rsidRPr="00EA1A30">
        <w:rPr>
          <w:rFonts w:ascii="Calibri" w:hAnsi="Calibri" w:cs="Arial"/>
          <w:b/>
          <w:color w:val="FF0000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9E5FBB" w:rsidRPr="00EA1A30">
        <w:rPr>
          <w:rFonts w:ascii="Calibri" w:hAnsi="Calibri" w:cs="Arial"/>
          <w:sz w:val="24"/>
          <w:szCs w:val="24"/>
        </w:rPr>
        <w:t>Ebilou,</w:t>
      </w:r>
    </w:p>
    <w:p w:rsidR="00F9697A" w:rsidRPr="00EA1A30" w:rsidRDefault="007D5F85" w:rsidP="009E5FBB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Chairman ESB</w:t>
      </w:r>
      <w:r w:rsidR="00F9697A" w:rsidRPr="00EA1A30">
        <w:rPr>
          <w:rFonts w:ascii="Calibri" w:hAnsi="Calibri" w:cs="Arial"/>
          <w:sz w:val="24"/>
          <w:szCs w:val="24"/>
        </w:rPr>
        <w:t xml:space="preserve"> ESOP,</w:t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="002C3F43">
        <w:rPr>
          <w:rFonts w:ascii="Calibri" w:hAnsi="Calibri" w:cs="Arial"/>
          <w:sz w:val="24"/>
          <w:szCs w:val="24"/>
        </w:rPr>
        <w:tab/>
      </w:r>
      <w:r w:rsidR="009E5FBB" w:rsidRPr="00EA1A30">
        <w:rPr>
          <w:rFonts w:ascii="Calibri" w:hAnsi="Calibri" w:cs="Arial"/>
          <w:sz w:val="24"/>
          <w:szCs w:val="24"/>
        </w:rPr>
        <w:t>Loughlinstown,</w:t>
      </w:r>
    </w:p>
    <w:p w:rsidR="009E5FBB" w:rsidRPr="00EA1A30" w:rsidRDefault="009E5FBB" w:rsidP="009E5FBB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43 Merrion Square,</w:t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="00A64C5A"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>Celbridge,</w:t>
      </w:r>
    </w:p>
    <w:p w:rsidR="009E5FBB" w:rsidRPr="00EA1A30" w:rsidRDefault="009E5FBB" w:rsidP="009E5FBB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Dublin 2</w:t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  <w:t>Co. Kildare</w:t>
      </w:r>
    </w:p>
    <w:p w:rsidR="009E5FBB" w:rsidRPr="00EA1A30" w:rsidRDefault="009E5FBB" w:rsidP="009E5FBB">
      <w:pPr>
        <w:rPr>
          <w:rFonts w:ascii="Calibri" w:hAnsi="Calibri" w:cs="Arial"/>
          <w:sz w:val="24"/>
          <w:szCs w:val="24"/>
        </w:rPr>
      </w:pPr>
    </w:p>
    <w:p w:rsidR="00195960" w:rsidRPr="00EA1A30" w:rsidRDefault="00195960" w:rsidP="009E5FBB">
      <w:pPr>
        <w:rPr>
          <w:rFonts w:ascii="Calibri" w:hAnsi="Calibri" w:cs="Arial"/>
          <w:sz w:val="24"/>
          <w:szCs w:val="24"/>
          <w:u w:val="single"/>
        </w:rPr>
      </w:pPr>
    </w:p>
    <w:p w:rsidR="009E5FBB" w:rsidRPr="00EA1A30" w:rsidRDefault="005C5933" w:rsidP="009E5FB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</w:t>
      </w:r>
      <w:r w:rsidRPr="005C5933">
        <w:rPr>
          <w:rFonts w:ascii="Calibri" w:hAnsi="Calibri" w:cs="Arial"/>
          <w:sz w:val="24"/>
          <w:szCs w:val="24"/>
          <w:vertAlign w:val="superscript"/>
        </w:rPr>
        <w:t>rd</w:t>
      </w:r>
      <w:r>
        <w:rPr>
          <w:rFonts w:ascii="Calibri" w:hAnsi="Calibri" w:cs="Arial"/>
          <w:sz w:val="24"/>
          <w:szCs w:val="24"/>
        </w:rPr>
        <w:t xml:space="preserve"> March </w:t>
      </w:r>
      <w:r w:rsidR="008A0897" w:rsidRPr="00EA1A30">
        <w:rPr>
          <w:rFonts w:ascii="Calibri" w:hAnsi="Calibri" w:cs="Arial"/>
          <w:sz w:val="24"/>
          <w:szCs w:val="24"/>
        </w:rPr>
        <w:t>2015</w:t>
      </w:r>
    </w:p>
    <w:p w:rsidR="007A4836" w:rsidRPr="00EA1A30" w:rsidRDefault="007A4836" w:rsidP="009E5FBB">
      <w:pPr>
        <w:rPr>
          <w:rFonts w:ascii="Calibri" w:hAnsi="Calibri" w:cs="Arial"/>
          <w:sz w:val="24"/>
          <w:szCs w:val="24"/>
        </w:rPr>
      </w:pPr>
    </w:p>
    <w:p w:rsidR="00064DB6" w:rsidRPr="00EA1A30" w:rsidRDefault="00064DB6" w:rsidP="009E5FBB">
      <w:pPr>
        <w:rPr>
          <w:rFonts w:ascii="Calibri" w:hAnsi="Calibri" w:cs="Arial"/>
          <w:sz w:val="24"/>
          <w:szCs w:val="24"/>
        </w:rPr>
      </w:pPr>
    </w:p>
    <w:p w:rsidR="00DD39C7" w:rsidRPr="00EA1A30" w:rsidRDefault="00DD39C7" w:rsidP="00DD39C7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Dear Mr. Beattie,</w:t>
      </w:r>
    </w:p>
    <w:p w:rsidR="00A7095C" w:rsidRPr="00EA1A30" w:rsidRDefault="00A7095C" w:rsidP="00DD39C7">
      <w:pPr>
        <w:rPr>
          <w:rFonts w:ascii="Calibri" w:hAnsi="Calibri" w:cs="Arial"/>
          <w:sz w:val="24"/>
          <w:szCs w:val="24"/>
        </w:rPr>
      </w:pPr>
    </w:p>
    <w:p w:rsidR="007D5F85" w:rsidRPr="00EA1A30" w:rsidRDefault="00A7095C" w:rsidP="00DD39C7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ESB Retired Staff Association wish to protest in the strongest possible way at you and your Trustee</w:t>
      </w:r>
      <w:r w:rsidR="003606D1">
        <w:rPr>
          <w:rFonts w:ascii="Calibri" w:hAnsi="Calibri" w:cs="Arial"/>
          <w:sz w:val="24"/>
          <w:szCs w:val="24"/>
        </w:rPr>
        <w:t xml:space="preserve"> Board’s refusal to meet with ESBRSA</w:t>
      </w:r>
      <w:r w:rsidR="000467FD">
        <w:rPr>
          <w:rFonts w:ascii="Calibri" w:hAnsi="Calibri" w:cs="Arial"/>
          <w:sz w:val="24"/>
          <w:szCs w:val="24"/>
        </w:rPr>
        <w:t xml:space="preserve">, as representatives of the majority of ESOT participants, </w:t>
      </w:r>
      <w:r w:rsidRPr="00EA1A30">
        <w:rPr>
          <w:rFonts w:ascii="Calibri" w:hAnsi="Calibri" w:cs="Arial"/>
          <w:sz w:val="24"/>
          <w:szCs w:val="24"/>
        </w:rPr>
        <w:t xml:space="preserve"> to discu</w:t>
      </w:r>
      <w:r w:rsidR="000467FD">
        <w:rPr>
          <w:rFonts w:ascii="Calibri" w:hAnsi="Calibri" w:cs="Arial"/>
          <w:sz w:val="24"/>
          <w:szCs w:val="24"/>
        </w:rPr>
        <w:t xml:space="preserve">ss the concerns of these </w:t>
      </w:r>
      <w:r w:rsidRPr="00EA1A30">
        <w:rPr>
          <w:rFonts w:ascii="Calibri" w:hAnsi="Calibri" w:cs="Arial"/>
          <w:sz w:val="24"/>
          <w:szCs w:val="24"/>
        </w:rPr>
        <w:t>participants regarding the operation of the Internal Markets</w:t>
      </w:r>
      <w:r w:rsidR="002C3F43">
        <w:rPr>
          <w:rFonts w:ascii="Calibri" w:hAnsi="Calibri" w:cs="Arial"/>
          <w:sz w:val="24"/>
          <w:szCs w:val="24"/>
        </w:rPr>
        <w:t>.</w:t>
      </w:r>
    </w:p>
    <w:p w:rsidR="00A7095C" w:rsidRPr="00EA1A30" w:rsidRDefault="00A7095C" w:rsidP="00DD39C7">
      <w:pPr>
        <w:rPr>
          <w:rFonts w:ascii="Calibri" w:hAnsi="Calibri" w:cs="Arial"/>
          <w:sz w:val="24"/>
          <w:szCs w:val="24"/>
        </w:rPr>
      </w:pPr>
    </w:p>
    <w:p w:rsidR="00DD39C7" w:rsidRPr="00EA1A30" w:rsidRDefault="00BA3F33" w:rsidP="00DD39C7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W</w:t>
      </w:r>
      <w:r w:rsidR="00DD39C7" w:rsidRPr="00EA1A30">
        <w:rPr>
          <w:rFonts w:ascii="Calibri" w:hAnsi="Calibri" w:cs="Arial"/>
          <w:sz w:val="24"/>
          <w:szCs w:val="24"/>
        </w:rPr>
        <w:t xml:space="preserve">e </w:t>
      </w:r>
      <w:r w:rsidR="00A7095C" w:rsidRPr="00EA1A30">
        <w:rPr>
          <w:rFonts w:ascii="Calibri" w:hAnsi="Calibri" w:cs="Arial"/>
          <w:sz w:val="24"/>
          <w:szCs w:val="24"/>
        </w:rPr>
        <w:t xml:space="preserve">are </w:t>
      </w:r>
      <w:r w:rsidR="00DD39C7" w:rsidRPr="00EA1A30">
        <w:rPr>
          <w:rFonts w:ascii="Calibri" w:hAnsi="Calibri" w:cs="Arial"/>
          <w:sz w:val="24"/>
          <w:szCs w:val="24"/>
        </w:rPr>
        <w:t>request</w:t>
      </w:r>
      <w:r w:rsidR="00A7095C" w:rsidRPr="00EA1A30">
        <w:rPr>
          <w:rFonts w:ascii="Calibri" w:hAnsi="Calibri" w:cs="Arial"/>
          <w:sz w:val="24"/>
          <w:szCs w:val="24"/>
        </w:rPr>
        <w:t xml:space="preserve">ing </w:t>
      </w:r>
      <w:r w:rsidR="00DD39C7" w:rsidRPr="00EA1A30">
        <w:rPr>
          <w:rFonts w:ascii="Calibri" w:hAnsi="Calibri" w:cs="Arial"/>
          <w:sz w:val="24"/>
          <w:szCs w:val="24"/>
        </w:rPr>
        <w:t>an urgent meeting with you</w:t>
      </w:r>
      <w:r w:rsidR="000F4451">
        <w:rPr>
          <w:rFonts w:ascii="Calibri" w:hAnsi="Calibri" w:cs="Arial"/>
          <w:sz w:val="24"/>
          <w:szCs w:val="24"/>
        </w:rPr>
        <w:t xml:space="preserve"> and representatives of the ESOT</w:t>
      </w:r>
      <w:r w:rsidR="00DD39C7" w:rsidRPr="00EA1A30">
        <w:rPr>
          <w:rFonts w:ascii="Calibri" w:hAnsi="Calibri" w:cs="Arial"/>
          <w:sz w:val="24"/>
          <w:szCs w:val="24"/>
        </w:rPr>
        <w:t xml:space="preserve"> Trustees to discuss the following concerns of retired staff</w:t>
      </w:r>
      <w:r w:rsidR="007D5F85" w:rsidRPr="00EA1A30">
        <w:rPr>
          <w:rFonts w:ascii="Calibri" w:hAnsi="Calibri" w:cs="Arial"/>
          <w:sz w:val="24"/>
          <w:szCs w:val="24"/>
        </w:rPr>
        <w:t>:</w:t>
      </w:r>
    </w:p>
    <w:p w:rsidR="007D5F85" w:rsidRPr="00EA1A30" w:rsidRDefault="007D5F85" w:rsidP="00DD39C7">
      <w:pPr>
        <w:rPr>
          <w:rFonts w:ascii="Calibri" w:hAnsi="Calibri" w:cs="Arial"/>
          <w:sz w:val="24"/>
          <w:szCs w:val="24"/>
        </w:rPr>
      </w:pPr>
    </w:p>
    <w:p w:rsidR="00DD39C7" w:rsidRDefault="00DD39C7" w:rsidP="00DD39C7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Progress to date in talks between sponsoring parties</w:t>
      </w:r>
    </w:p>
    <w:p w:rsidR="003606D1" w:rsidRPr="00EA1A30" w:rsidRDefault="003606D1" w:rsidP="00DD39C7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Postponement of next Internal Market until proposals to address market liquidity and a realistic minimum share price have been agreed and balloted on by participants </w:t>
      </w:r>
    </w:p>
    <w:p w:rsidR="00DD39C7" w:rsidRPr="00EA1A30" w:rsidRDefault="00DD39C7" w:rsidP="00DD39C7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 xml:space="preserve">The </w:t>
      </w:r>
      <w:r w:rsidR="00A7095C" w:rsidRPr="00EA1A30">
        <w:rPr>
          <w:rFonts w:ascii="Calibri" w:hAnsi="Calibri" w:cs="Arial"/>
          <w:sz w:val="24"/>
          <w:szCs w:val="24"/>
        </w:rPr>
        <w:t xml:space="preserve">abolition of the </w:t>
      </w:r>
      <w:r w:rsidRPr="00EA1A30">
        <w:rPr>
          <w:rFonts w:ascii="Calibri" w:hAnsi="Calibri" w:cs="Arial"/>
          <w:sz w:val="24"/>
          <w:szCs w:val="24"/>
        </w:rPr>
        <w:t>“forced sellers” rule</w:t>
      </w:r>
    </w:p>
    <w:p w:rsidR="00DD39C7" w:rsidRPr="00EA1A30" w:rsidRDefault="00DD39C7" w:rsidP="00DD39C7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 xml:space="preserve">Realistic minimum share price </w:t>
      </w:r>
      <w:r w:rsidR="00A7095C" w:rsidRPr="00EA1A30">
        <w:rPr>
          <w:rFonts w:ascii="Calibri" w:hAnsi="Calibri" w:cs="Arial"/>
          <w:sz w:val="24"/>
          <w:szCs w:val="24"/>
        </w:rPr>
        <w:t xml:space="preserve">of €2 </w:t>
      </w:r>
      <w:r w:rsidRPr="00EA1A30">
        <w:rPr>
          <w:rFonts w:ascii="Calibri" w:hAnsi="Calibri" w:cs="Arial"/>
          <w:sz w:val="24"/>
          <w:szCs w:val="24"/>
        </w:rPr>
        <w:t>based on net asset value of ESB</w:t>
      </w:r>
    </w:p>
    <w:p w:rsidR="00A7095C" w:rsidRPr="00EA1A30" w:rsidRDefault="005C5933" w:rsidP="00DD39C7">
      <w:pPr>
        <w:pStyle w:val="ListParagraph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Re-imbursement to all participants</w:t>
      </w:r>
      <w:r w:rsidR="00A7095C" w:rsidRPr="00EA1A30">
        <w:rPr>
          <w:rFonts w:ascii="Calibri" w:hAnsi="Calibri" w:cs="Arial"/>
          <w:sz w:val="24"/>
          <w:szCs w:val="24"/>
        </w:rPr>
        <w:t xml:space="preserve"> of monies used by ESOT to buy shares on the Internal Market </w:t>
      </w:r>
      <w:r w:rsidR="00D56D11">
        <w:rPr>
          <w:rFonts w:ascii="Calibri" w:hAnsi="Calibri" w:cs="Arial"/>
          <w:sz w:val="24"/>
          <w:szCs w:val="24"/>
        </w:rPr>
        <w:t>or ESOT rules changed to permit reallocation of shares purchased by ESOT to support Internal Markets to</w:t>
      </w:r>
      <w:r w:rsidR="00D56D11" w:rsidRPr="00D56D11">
        <w:rPr>
          <w:rFonts w:ascii="Calibri" w:hAnsi="Calibri" w:cs="Arial"/>
          <w:b/>
          <w:sz w:val="24"/>
          <w:szCs w:val="24"/>
          <w:u w:val="single"/>
        </w:rPr>
        <w:t xml:space="preserve"> all</w:t>
      </w:r>
      <w:r w:rsidR="00D56D11">
        <w:rPr>
          <w:rFonts w:ascii="Calibri" w:hAnsi="Calibri" w:cs="Arial"/>
          <w:sz w:val="24"/>
          <w:szCs w:val="24"/>
        </w:rPr>
        <w:t xml:space="preserve"> ESOT participants, including those who are retired.</w:t>
      </w:r>
    </w:p>
    <w:p w:rsidR="00A7095C" w:rsidRPr="00EA1A30" w:rsidRDefault="00A7095C" w:rsidP="00A7095C">
      <w:pPr>
        <w:rPr>
          <w:rFonts w:ascii="Calibri" w:hAnsi="Calibri" w:cs="Arial"/>
          <w:sz w:val="24"/>
          <w:szCs w:val="24"/>
        </w:rPr>
      </w:pPr>
    </w:p>
    <w:p w:rsidR="00A7095C" w:rsidRPr="00EA1A30" w:rsidRDefault="00A7095C" w:rsidP="00A7095C">
      <w:pPr>
        <w:rPr>
          <w:rFonts w:ascii="Calibri" w:hAnsi="Calibri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Yours sincerely,</w:t>
      </w:r>
      <w:r w:rsidRPr="00EA1A30">
        <w:rPr>
          <w:rFonts w:ascii="Calibri" w:hAnsi="Calibri" w:cs="Arial"/>
          <w:sz w:val="24"/>
          <w:szCs w:val="24"/>
        </w:rPr>
        <w:tab/>
      </w:r>
      <w:r w:rsidRPr="00EA1A30">
        <w:rPr>
          <w:rFonts w:ascii="Calibri" w:hAnsi="Calibri" w:cs="Arial"/>
          <w:sz w:val="24"/>
          <w:szCs w:val="24"/>
        </w:rPr>
        <w:tab/>
      </w:r>
    </w:p>
    <w:p w:rsidR="00A7095C" w:rsidRPr="00EA1A30" w:rsidRDefault="00A7095C" w:rsidP="00A7095C">
      <w:pPr>
        <w:rPr>
          <w:rFonts w:ascii="Calibri" w:hAnsi="Calibri"/>
          <w:sz w:val="24"/>
          <w:szCs w:val="24"/>
        </w:rPr>
      </w:pPr>
    </w:p>
    <w:p w:rsidR="00A7095C" w:rsidRPr="00EA1A30" w:rsidRDefault="00A7095C" w:rsidP="00A7095C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Michael MacNamara,</w:t>
      </w:r>
    </w:p>
    <w:p w:rsidR="00A7095C" w:rsidRPr="00EA1A30" w:rsidRDefault="00A7095C" w:rsidP="00A7095C">
      <w:pPr>
        <w:rPr>
          <w:rFonts w:ascii="Calibri" w:hAnsi="Calibri" w:cs="Arial"/>
          <w:sz w:val="24"/>
          <w:szCs w:val="24"/>
        </w:rPr>
      </w:pPr>
    </w:p>
    <w:p w:rsidR="00A7095C" w:rsidRPr="00EA1A30" w:rsidRDefault="00A7095C" w:rsidP="00A7095C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Hon Secretary,</w:t>
      </w:r>
    </w:p>
    <w:p w:rsidR="00A7095C" w:rsidRPr="00EA1A30" w:rsidRDefault="00A7095C" w:rsidP="00A7095C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National Executive Committee,</w:t>
      </w:r>
    </w:p>
    <w:p w:rsidR="00A7095C" w:rsidRPr="00EA1A30" w:rsidRDefault="00A7095C" w:rsidP="00A7095C">
      <w:pPr>
        <w:rPr>
          <w:rFonts w:ascii="Calibri" w:hAnsi="Calibri" w:cs="Arial"/>
          <w:sz w:val="24"/>
          <w:szCs w:val="24"/>
        </w:rPr>
      </w:pPr>
      <w:r w:rsidRPr="00EA1A30">
        <w:rPr>
          <w:rFonts w:ascii="Calibri" w:hAnsi="Calibri" w:cs="Arial"/>
          <w:sz w:val="24"/>
          <w:szCs w:val="24"/>
        </w:rPr>
        <w:t>ESB Retired Staff Association</w:t>
      </w:r>
      <w:bookmarkStart w:id="0" w:name="_GoBack"/>
      <w:bookmarkEnd w:id="0"/>
    </w:p>
    <w:sectPr w:rsidR="00A7095C" w:rsidRPr="00EA1A30" w:rsidSect="00BB3A68">
      <w:headerReference w:type="default" r:id="rId8"/>
      <w:footerReference w:type="default" r:id="rId9"/>
      <w:pgSz w:w="12240" w:h="15840"/>
      <w:pgMar w:top="1361" w:right="1418" w:bottom="1361" w:left="1418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72" w:rsidRDefault="00F16772">
      <w:r>
        <w:separator/>
      </w:r>
    </w:p>
  </w:endnote>
  <w:endnote w:type="continuationSeparator" w:id="0">
    <w:p w:rsidR="00F16772" w:rsidRDefault="00F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altName w:val="Nyala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78" w:rsidRDefault="00F16772">
    <w:pPr>
      <w:tabs>
        <w:tab w:val="center" w:pos="4320"/>
        <w:tab w:val="right" w:pos="8640"/>
      </w:tabs>
      <w:rPr>
        <w:rFonts w:ascii="Comic Sans MS" w:hAnsi="Comic Sans MS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72" w:rsidRDefault="00F16772">
      <w:r>
        <w:separator/>
      </w:r>
    </w:p>
  </w:footnote>
  <w:footnote w:type="continuationSeparator" w:id="0">
    <w:p w:rsidR="00F16772" w:rsidRDefault="00F1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78" w:rsidRDefault="00F16772">
    <w:pPr>
      <w:tabs>
        <w:tab w:val="left" w:pos="1305"/>
      </w:tabs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</w:p>
  <w:p w:rsidR="00076D54" w:rsidRDefault="00DC2C6F">
    <w:pPr>
      <w:ind w:left="1440" w:hanging="1440"/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ESB RETIRED STAFF ASSOCIATION</w:t>
    </w: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ab/>
      <w:t xml:space="preserve">     </w:t>
    </w:r>
  </w:p>
  <w:p w:rsidR="00FC2278" w:rsidRDefault="00DC2C6F" w:rsidP="00E52C3B">
    <w:pPr>
      <w:ind w:left="5760"/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ESTABLISHED 1974</w:t>
    </w:r>
  </w:p>
  <w:p w:rsidR="00FC2278" w:rsidRDefault="00DC2C6F">
    <w:pPr>
      <w:rPr>
        <w:rFonts w:ascii="Arial" w:hAnsi="Arial" w:cs="Arial"/>
        <w:b/>
        <w:bCs/>
        <w:kern w:val="0"/>
        <w:sz w:val="28"/>
        <w:szCs w:val="28"/>
        <w:lang w:val="en-GB"/>
      </w:rPr>
    </w:pPr>
    <w:r>
      <w:rPr>
        <w:rFonts w:ascii="Engravers MT" w:hAnsi="Engravers MT" w:cs="Engravers MT"/>
        <w:b/>
        <w:bCs/>
        <w:i/>
        <w:iCs/>
        <w:kern w:val="0"/>
        <w:sz w:val="28"/>
        <w:szCs w:val="28"/>
        <w:lang w:val="en-GB"/>
      </w:rPr>
      <w:t>NATIONAL EXECUTIVE COMMITTEE</w:t>
    </w:r>
    <w:r>
      <w:rPr>
        <w:rFonts w:ascii="Arial" w:hAnsi="Arial" w:cs="Arial"/>
        <w:b/>
        <w:bCs/>
        <w:kern w:val="0"/>
        <w:sz w:val="28"/>
        <w:szCs w:val="28"/>
        <w:lang w:val="en-GB"/>
      </w:rPr>
      <w:tab/>
    </w:r>
  </w:p>
  <w:p w:rsidR="00FC2278" w:rsidRDefault="00F16772">
    <w:pPr>
      <w:rPr>
        <w:b/>
        <w:bCs/>
        <w:kern w:val="0"/>
        <w:lang w:val="en-GB"/>
      </w:rPr>
    </w:pPr>
  </w:p>
  <w:p w:rsidR="00FC2278" w:rsidRDefault="00DC2C6F">
    <w:pPr>
      <w:rPr>
        <w:rFonts w:ascii="Comic Sans MS" w:hAnsi="Comic Sans MS"/>
        <w:b/>
        <w:bCs/>
        <w:kern w:val="0"/>
        <w:lang w:val="en-GB"/>
      </w:rPr>
    </w:pPr>
    <w:r>
      <w:rPr>
        <w:rFonts w:ascii="Comic Sans MS" w:hAnsi="Comic Sans MS"/>
        <w:b/>
        <w:bCs/>
        <w:kern w:val="0"/>
        <w:lang w:val="en-GB"/>
      </w:rPr>
      <w:t>T. COLLINS</w:t>
    </w:r>
    <w:r>
      <w:rPr>
        <w:rFonts w:ascii="Comic Sans MS" w:hAnsi="Comic Sans MS"/>
        <w:b/>
        <w:bCs/>
        <w:kern w:val="0"/>
        <w:lang w:val="en-GB"/>
      </w:rPr>
      <w:tab/>
      <w:t xml:space="preserve">       M. MACNAMARA</w:t>
    </w:r>
    <w:r>
      <w:rPr>
        <w:rFonts w:ascii="Comic Sans MS" w:hAnsi="Comic Sans MS"/>
        <w:b/>
        <w:bCs/>
        <w:kern w:val="0"/>
        <w:lang w:val="en-GB"/>
      </w:rPr>
      <w:tab/>
      <w:t xml:space="preserve">    A. McCAFFERTY</w:t>
    </w:r>
    <w:r>
      <w:rPr>
        <w:rFonts w:ascii="Comic Sans MS" w:hAnsi="Comic Sans MS"/>
        <w:b/>
        <w:bCs/>
        <w:kern w:val="0"/>
        <w:lang w:val="en-GB"/>
      </w:rPr>
      <w:tab/>
      <w:t xml:space="preserve">  </w:t>
    </w:r>
    <w:r>
      <w:rPr>
        <w:rFonts w:ascii="Comic Sans MS" w:hAnsi="Comic Sans MS"/>
        <w:b/>
        <w:bCs/>
        <w:kern w:val="0"/>
        <w:lang w:val="en-GB"/>
      </w:rPr>
      <w:tab/>
      <w:t xml:space="preserve"> J. NUGENT</w:t>
    </w:r>
    <w:r>
      <w:rPr>
        <w:rFonts w:ascii="Comic Sans MS" w:hAnsi="Comic Sans MS"/>
        <w:b/>
        <w:bCs/>
        <w:kern w:val="0"/>
        <w:lang w:val="en-GB"/>
      </w:rPr>
      <w:tab/>
    </w:r>
  </w:p>
  <w:p w:rsidR="00FC2278" w:rsidRDefault="00DC2C6F">
    <w:pPr>
      <w:rPr>
        <w:rFonts w:ascii="Comic Sans MS" w:hAnsi="Comic Sans MS"/>
        <w:b/>
        <w:bCs/>
        <w:kern w:val="0"/>
        <w:sz w:val="24"/>
        <w:szCs w:val="24"/>
        <w:lang w:val="en-IE"/>
      </w:rPr>
    </w:pPr>
    <w:r>
      <w:rPr>
        <w:rFonts w:ascii="Comic Sans MS" w:hAnsi="Comic Sans MS"/>
        <w:b/>
        <w:bCs/>
        <w:kern w:val="0"/>
        <w:lang w:val="en-GB"/>
      </w:rPr>
      <w:t>CHAIR</w:t>
    </w:r>
    <w:r>
      <w:rPr>
        <w:rFonts w:ascii="Comic Sans MS" w:hAnsi="Comic Sans MS"/>
        <w:b/>
        <w:bCs/>
        <w:kern w:val="0"/>
        <w:lang w:val="en-GB"/>
      </w:rPr>
      <w:tab/>
    </w:r>
    <w:r>
      <w:rPr>
        <w:rFonts w:ascii="Comic Sans MS" w:hAnsi="Comic Sans MS"/>
        <w:b/>
        <w:bCs/>
        <w:kern w:val="0"/>
        <w:lang w:val="en-GB"/>
      </w:rPr>
      <w:tab/>
      <w:t xml:space="preserve">       SECRETARY</w:t>
    </w:r>
    <w:r>
      <w:rPr>
        <w:rFonts w:ascii="Comic Sans MS" w:hAnsi="Comic Sans MS"/>
        <w:b/>
        <w:bCs/>
        <w:kern w:val="0"/>
        <w:lang w:val="en-GB"/>
      </w:rPr>
      <w:tab/>
      <w:t xml:space="preserve">     </w:t>
    </w:r>
    <w:r>
      <w:rPr>
        <w:rFonts w:ascii="Comic Sans MS" w:hAnsi="Comic Sans MS"/>
        <w:b/>
        <w:bCs/>
        <w:kern w:val="0"/>
        <w:lang w:val="en-GB"/>
      </w:rPr>
      <w:tab/>
      <w:t xml:space="preserve">    TREASURER</w:t>
    </w:r>
    <w:r>
      <w:rPr>
        <w:rFonts w:ascii="Comic Sans MS" w:hAnsi="Comic Sans MS"/>
        <w:b/>
        <w:bCs/>
        <w:kern w:val="0"/>
        <w:lang w:val="en-GB"/>
      </w:rPr>
      <w:tab/>
      <w:t xml:space="preserve">  </w:t>
    </w:r>
    <w:r>
      <w:rPr>
        <w:rFonts w:ascii="Comic Sans MS" w:hAnsi="Comic Sans MS"/>
        <w:b/>
        <w:bCs/>
        <w:kern w:val="0"/>
        <w:lang w:val="en-GB"/>
      </w:rPr>
      <w:tab/>
      <w:t xml:space="preserve"> VICE-CHAIR</w:t>
    </w:r>
    <w:r>
      <w:rPr>
        <w:rFonts w:ascii="Comic Sans MS" w:hAnsi="Comic Sans MS"/>
        <w:b/>
        <w:bCs/>
        <w:kern w:val="0"/>
        <w:sz w:val="24"/>
        <w:szCs w:val="24"/>
        <w:lang w:val="en-IE"/>
      </w:rPr>
      <w:t xml:space="preserve"> </w:t>
    </w:r>
  </w:p>
  <w:p w:rsidR="00FC2278" w:rsidRDefault="00F16772">
    <w:pPr>
      <w:tabs>
        <w:tab w:val="left" w:pos="1305"/>
      </w:tabs>
      <w:rPr>
        <w:kern w:val="0"/>
        <w:lang w:val="en-IE"/>
      </w:rPr>
    </w:pPr>
  </w:p>
  <w:p w:rsidR="00FC2278" w:rsidRDefault="00F16772">
    <w:pPr>
      <w:tabs>
        <w:tab w:val="left" w:pos="130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707"/>
    <w:multiLevelType w:val="hybridMultilevel"/>
    <w:tmpl w:val="F9DAEA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66166"/>
    <w:multiLevelType w:val="hybridMultilevel"/>
    <w:tmpl w:val="C6C03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B"/>
    <w:rsid w:val="000467FD"/>
    <w:rsid w:val="00064DB6"/>
    <w:rsid w:val="00070ED2"/>
    <w:rsid w:val="00081DB0"/>
    <w:rsid w:val="000862B8"/>
    <w:rsid w:val="000E3F1C"/>
    <w:rsid w:val="000F4451"/>
    <w:rsid w:val="001224BD"/>
    <w:rsid w:val="001313DF"/>
    <w:rsid w:val="00195960"/>
    <w:rsid w:val="001C41C3"/>
    <w:rsid w:val="001E3085"/>
    <w:rsid w:val="001E318A"/>
    <w:rsid w:val="00226CC7"/>
    <w:rsid w:val="00260214"/>
    <w:rsid w:val="0028673E"/>
    <w:rsid w:val="002956BB"/>
    <w:rsid w:val="002A329F"/>
    <w:rsid w:val="002C3F43"/>
    <w:rsid w:val="003606D1"/>
    <w:rsid w:val="00363389"/>
    <w:rsid w:val="00382AAF"/>
    <w:rsid w:val="00491CB7"/>
    <w:rsid w:val="005052C2"/>
    <w:rsid w:val="0051373F"/>
    <w:rsid w:val="00525469"/>
    <w:rsid w:val="00555727"/>
    <w:rsid w:val="005A6B62"/>
    <w:rsid w:val="005C5933"/>
    <w:rsid w:val="00617082"/>
    <w:rsid w:val="007020ED"/>
    <w:rsid w:val="00736632"/>
    <w:rsid w:val="007A4836"/>
    <w:rsid w:val="007D5F85"/>
    <w:rsid w:val="00836B1E"/>
    <w:rsid w:val="00863320"/>
    <w:rsid w:val="008A0897"/>
    <w:rsid w:val="009C0F92"/>
    <w:rsid w:val="009D319B"/>
    <w:rsid w:val="009D67EB"/>
    <w:rsid w:val="009E5FBB"/>
    <w:rsid w:val="00A64C5A"/>
    <w:rsid w:val="00A7095C"/>
    <w:rsid w:val="00AE10D6"/>
    <w:rsid w:val="00AE3484"/>
    <w:rsid w:val="00AE664B"/>
    <w:rsid w:val="00B12277"/>
    <w:rsid w:val="00B55F6A"/>
    <w:rsid w:val="00B6771F"/>
    <w:rsid w:val="00BA2997"/>
    <w:rsid w:val="00BA3F33"/>
    <w:rsid w:val="00BB3A68"/>
    <w:rsid w:val="00BF500A"/>
    <w:rsid w:val="00C77E6F"/>
    <w:rsid w:val="00C92BD8"/>
    <w:rsid w:val="00CE53AE"/>
    <w:rsid w:val="00D17332"/>
    <w:rsid w:val="00D56D11"/>
    <w:rsid w:val="00D82939"/>
    <w:rsid w:val="00DC2C6F"/>
    <w:rsid w:val="00DD39C7"/>
    <w:rsid w:val="00DD5134"/>
    <w:rsid w:val="00E16065"/>
    <w:rsid w:val="00E33478"/>
    <w:rsid w:val="00E81A52"/>
    <w:rsid w:val="00EA1A30"/>
    <w:rsid w:val="00EF3995"/>
    <w:rsid w:val="00F16772"/>
    <w:rsid w:val="00F36DC1"/>
    <w:rsid w:val="00F73BD7"/>
    <w:rsid w:val="00F73FFD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C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09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C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09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2015-02-28T23:40:00Z</cp:lastPrinted>
  <dcterms:created xsi:type="dcterms:W3CDTF">2015-02-28T23:43:00Z</dcterms:created>
  <dcterms:modified xsi:type="dcterms:W3CDTF">2015-02-28T23:43:00Z</dcterms:modified>
</cp:coreProperties>
</file>